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3EF44" w14:textId="77777777" w:rsidR="00E63293" w:rsidRPr="005907F7" w:rsidRDefault="00E63293" w:rsidP="00E63293">
      <w:pPr>
        <w:jc w:val="center"/>
        <w:rPr>
          <w:rFonts w:ascii="メイリオ" w:eastAsia="メイリオ" w:hAnsi="メイリオ"/>
          <w:sz w:val="24"/>
          <w:szCs w:val="24"/>
        </w:rPr>
      </w:pPr>
      <w:r w:rsidRPr="00611E3B">
        <w:rPr>
          <w:rFonts w:ascii="メイリオ" w:eastAsia="メイリオ" w:hAnsi="メイリオ" w:hint="eastAsia"/>
          <w:b/>
          <w:bCs/>
          <w:noProof/>
          <w:sz w:val="28"/>
          <w:szCs w:val="32"/>
          <w:u w:val="single"/>
          <w:lang w:val="ja-JP"/>
        </w:rPr>
        <mc:AlternateContent>
          <mc:Choice Requires="wps">
            <w:drawing>
              <wp:anchor distT="0" distB="0" distL="114300" distR="114300" simplePos="0" relativeHeight="251660288" behindDoc="0" locked="0" layoutInCell="1" allowOverlap="1" wp14:anchorId="0FE43775" wp14:editId="09E04714">
                <wp:simplePos x="0" y="0"/>
                <wp:positionH relativeFrom="margin">
                  <wp:align>center</wp:align>
                </wp:positionH>
                <wp:positionV relativeFrom="paragraph">
                  <wp:posOffset>8914765</wp:posOffset>
                </wp:positionV>
                <wp:extent cx="6715125" cy="361950"/>
                <wp:effectExtent l="0" t="0" r="0" b="0"/>
                <wp:wrapNone/>
                <wp:docPr id="96" name="テキスト ボックス 96"/>
                <wp:cNvGraphicFramePr/>
                <a:graphic xmlns:a="http://schemas.openxmlformats.org/drawingml/2006/main">
                  <a:graphicData uri="http://schemas.microsoft.com/office/word/2010/wordprocessingShape">
                    <wps:wsp>
                      <wps:cNvSpPr txBox="1"/>
                      <wps:spPr>
                        <a:xfrm>
                          <a:off x="0" y="0"/>
                          <a:ext cx="6715125" cy="361950"/>
                        </a:xfrm>
                        <a:prstGeom prst="rect">
                          <a:avLst/>
                        </a:prstGeom>
                        <a:noFill/>
                        <a:ln w="6350">
                          <a:noFill/>
                        </a:ln>
                      </wps:spPr>
                      <wps:txbx>
                        <w:txbxContent>
                          <w:p w14:paraId="432815A7" w14:textId="273C1641" w:rsidR="00E63293" w:rsidRPr="00611E3B" w:rsidRDefault="00E63293" w:rsidP="00E63293">
                            <w:pPr>
                              <w:pStyle w:val="a3"/>
                              <w:numPr>
                                <w:ilvl w:val="0"/>
                                <w:numId w:val="1"/>
                              </w:numPr>
                              <w:spacing w:line="280" w:lineRule="exact"/>
                              <w:ind w:leftChars="0" w:left="357" w:hanging="357"/>
                              <w:jc w:val="center"/>
                              <w:rPr>
                                <w:rFonts w:ascii="メイリオ" w:eastAsia="メイリオ" w:hAnsi="メイリオ"/>
                                <w:b/>
                                <w:bCs/>
                                <w:sz w:val="28"/>
                                <w:szCs w:val="32"/>
                                <w:u w:val="single"/>
                              </w:rPr>
                            </w:pPr>
                            <w:r w:rsidRPr="00611E3B">
                              <w:rPr>
                                <w:rFonts w:ascii="メイリオ" w:eastAsia="メイリオ" w:hAnsi="メイリオ" w:hint="eastAsia"/>
                                <w:b/>
                                <w:bCs/>
                                <w:sz w:val="26"/>
                                <w:szCs w:val="26"/>
                                <w:u w:val="single"/>
                              </w:rPr>
                              <w:t>問い合わせ先：三島町役場地域政策課</w:t>
                            </w:r>
                            <w:r w:rsidR="00D05ACD">
                              <w:rPr>
                                <w:rFonts w:ascii="メイリオ" w:eastAsia="メイリオ" w:hAnsi="メイリオ" w:hint="eastAsia"/>
                                <w:b/>
                                <w:bCs/>
                                <w:sz w:val="26"/>
                                <w:szCs w:val="26"/>
                                <w:u w:val="single"/>
                              </w:rPr>
                              <w:t>地域政策</w:t>
                            </w:r>
                            <w:r w:rsidRPr="00611E3B">
                              <w:rPr>
                                <w:rFonts w:ascii="メイリオ" w:eastAsia="メイリオ" w:hAnsi="メイリオ" w:hint="eastAsia"/>
                                <w:b/>
                                <w:bCs/>
                                <w:sz w:val="26"/>
                                <w:szCs w:val="26"/>
                                <w:u w:val="single"/>
                              </w:rPr>
                              <w:t>係</w:t>
                            </w:r>
                            <w:r w:rsidRPr="00611E3B">
                              <w:rPr>
                                <w:rFonts w:ascii="メイリオ" w:eastAsia="メイリオ" w:hAnsi="メイリオ"/>
                                <w:b/>
                                <w:bCs/>
                                <w:sz w:val="26"/>
                                <w:szCs w:val="26"/>
                                <w:u w:val="single"/>
                              </w:rPr>
                              <w:t xml:space="preserve"> 0241-48-5533 </w:t>
                            </w:r>
                            <w:r w:rsidRPr="00611E3B">
                              <w:rPr>
                                <w:rFonts w:ascii="メイリオ" w:eastAsia="メイリオ" w:hAnsi="メイリオ"/>
                                <w:b/>
                                <w:bCs/>
                                <w:sz w:val="28"/>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43775" id="_x0000_t202" coordsize="21600,21600" o:spt="202" path="m,l,21600r21600,l21600,xe">
                <v:stroke joinstyle="miter"/>
                <v:path gradientshapeok="t" o:connecttype="rect"/>
              </v:shapetype>
              <v:shape id="テキスト ボックス 96" o:spid="_x0000_s1026" type="#_x0000_t202" style="position:absolute;left:0;text-align:left;margin-left:0;margin-top:701.95pt;width:528.75pt;height:2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" filled="f" stroked="f" strokeweight=".5pt">
                <v:textbox>
                  <w:txbxContent>
                    <w:p w14:paraId="432815A7" w14:textId="273C1641" w:rsidR="00E63293" w:rsidRPr="00611E3B" w:rsidRDefault="00E63293" w:rsidP="00E63293">
                      <w:pPr>
                        <w:pStyle w:val="a3"/>
                        <w:numPr>
                          <w:ilvl w:val="0"/>
                          <w:numId w:val="1"/>
                        </w:numPr>
                        <w:spacing w:line="280" w:lineRule="exact"/>
                        <w:ind w:leftChars="0" w:left="357" w:hanging="357"/>
                        <w:jc w:val="center"/>
                        <w:rPr>
                          <w:rFonts w:ascii="メイリオ" w:eastAsia="メイリオ" w:hAnsi="メイリオ"/>
                          <w:b/>
                          <w:bCs/>
                          <w:sz w:val="28"/>
                          <w:szCs w:val="32"/>
                          <w:u w:val="single"/>
                        </w:rPr>
                      </w:pPr>
                      <w:r w:rsidRPr="00611E3B">
                        <w:rPr>
                          <w:rFonts w:ascii="メイリオ" w:eastAsia="メイリオ" w:hAnsi="メイリオ" w:hint="eastAsia"/>
                          <w:b/>
                          <w:bCs/>
                          <w:sz w:val="26"/>
                          <w:szCs w:val="26"/>
                          <w:u w:val="single"/>
                        </w:rPr>
                        <w:t>問い合わせ先：三島町役場地域政策課</w:t>
                      </w:r>
                      <w:r w:rsidR="00D05ACD">
                        <w:rPr>
                          <w:rFonts w:ascii="メイリオ" w:eastAsia="メイリオ" w:hAnsi="メイリオ" w:hint="eastAsia"/>
                          <w:b/>
                          <w:bCs/>
                          <w:sz w:val="26"/>
                          <w:szCs w:val="26"/>
                          <w:u w:val="single"/>
                        </w:rPr>
                        <w:t>地域政策</w:t>
                      </w:r>
                      <w:r w:rsidRPr="00611E3B">
                        <w:rPr>
                          <w:rFonts w:ascii="メイリオ" w:eastAsia="メイリオ" w:hAnsi="メイリオ" w:hint="eastAsia"/>
                          <w:b/>
                          <w:bCs/>
                          <w:sz w:val="26"/>
                          <w:szCs w:val="26"/>
                          <w:u w:val="single"/>
                        </w:rPr>
                        <w:t>係</w:t>
                      </w:r>
                      <w:r w:rsidRPr="00611E3B">
                        <w:rPr>
                          <w:rFonts w:ascii="メイリオ" w:eastAsia="メイリオ" w:hAnsi="メイリオ"/>
                          <w:b/>
                          <w:bCs/>
                          <w:sz w:val="26"/>
                          <w:szCs w:val="26"/>
                          <w:u w:val="single"/>
                        </w:rPr>
                        <w:t xml:space="preserve"> 0241-48-5533 </w:t>
                      </w:r>
                      <w:r w:rsidRPr="00611E3B">
                        <w:rPr>
                          <w:rFonts w:ascii="メイリオ" w:eastAsia="メイリオ" w:hAnsi="メイリオ"/>
                          <w:b/>
                          <w:bCs/>
                          <w:sz w:val="28"/>
                          <w:szCs w:val="32"/>
                        </w:rPr>
                        <w:t>◇</w:t>
                      </w:r>
                    </w:p>
                  </w:txbxContent>
                </v:textbox>
                <w10:wrap anchorx="margin"/>
              </v:shape>
            </w:pict>
          </mc:Fallback>
        </mc:AlternateContent>
      </w:r>
      <w:r>
        <w:rPr>
          <w:rFonts w:ascii="メイリオ" w:eastAsia="メイリオ" w:hAnsi="メイリオ" w:hint="eastAsia"/>
          <w:b/>
          <w:bCs/>
          <w:noProof/>
          <w:sz w:val="28"/>
          <w:szCs w:val="32"/>
          <w:u w:val="single"/>
          <w:lang w:val="ja-JP"/>
        </w:rPr>
        <mc:AlternateContent>
          <mc:Choice Requires="wps">
            <w:drawing>
              <wp:anchor distT="0" distB="0" distL="114300" distR="114300" simplePos="0" relativeHeight="251659264" behindDoc="0" locked="0" layoutInCell="1" allowOverlap="1" wp14:anchorId="74C509CE" wp14:editId="46161F51">
                <wp:simplePos x="0" y="0"/>
                <wp:positionH relativeFrom="margin">
                  <wp:align>center</wp:align>
                </wp:positionH>
                <wp:positionV relativeFrom="paragraph">
                  <wp:posOffset>-543560</wp:posOffset>
                </wp:positionV>
                <wp:extent cx="2419350" cy="495300"/>
                <wp:effectExtent l="0" t="0" r="0" b="0"/>
                <wp:wrapNone/>
                <wp:docPr id="95" name="テキスト ボックス 95"/>
                <wp:cNvGraphicFramePr/>
                <a:graphic xmlns:a="http://schemas.openxmlformats.org/drawingml/2006/main">
                  <a:graphicData uri="http://schemas.microsoft.com/office/word/2010/wordprocessingShape">
                    <wps:wsp>
                      <wps:cNvSpPr txBox="1"/>
                      <wps:spPr>
                        <a:xfrm>
                          <a:off x="0" y="0"/>
                          <a:ext cx="2419350" cy="495300"/>
                        </a:xfrm>
                        <a:prstGeom prst="rect">
                          <a:avLst/>
                        </a:prstGeom>
                        <a:noFill/>
                        <a:ln w="6350">
                          <a:noFill/>
                        </a:ln>
                      </wps:spPr>
                      <wps:txbx>
                        <w:txbxContent>
                          <w:p w14:paraId="15AE97CC" w14:textId="77777777" w:rsidR="00E63293" w:rsidRPr="00611E3B" w:rsidRDefault="00E63293" w:rsidP="00E63293">
                            <w:pPr>
                              <w:rPr>
                                <w:rFonts w:ascii="メイリオ" w:eastAsia="メイリオ" w:hAnsi="メイリオ"/>
                                <w:b/>
                                <w:bCs/>
                                <w:sz w:val="28"/>
                                <w:szCs w:val="32"/>
                                <w:u w:val="single"/>
                              </w:rPr>
                            </w:pPr>
                            <w:r w:rsidRPr="005907F7">
                              <w:rPr>
                                <w:rFonts w:ascii="メイリオ" w:eastAsia="メイリオ" w:hAnsi="メイリオ" w:hint="eastAsia"/>
                                <w:b/>
                                <w:bCs/>
                                <w:sz w:val="28"/>
                                <w:szCs w:val="32"/>
                                <w:u w:val="single"/>
                              </w:rPr>
                              <w:t>物件応募のチェックシー</w:t>
                            </w:r>
                            <w:r>
                              <w:rPr>
                                <w:rFonts w:ascii="メイリオ" w:eastAsia="メイリオ" w:hAnsi="メイリオ" w:hint="eastAsia"/>
                                <w:b/>
                                <w:bCs/>
                                <w:sz w:val="28"/>
                                <w:szCs w:val="32"/>
                                <w:u w:val="single"/>
                              </w:rPr>
                              <w:t>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C509CE" id="テキスト ボックス 95" o:spid="_x0000_s1027" type="#_x0000_t202" style="position:absolute;left:0;text-align:left;margin-left:0;margin-top:-42.8pt;width:190.5pt;height:39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mbFwIAADMEAAAOAAAAZHJzL2Uyb0RvYy54bWysU01vGyEQvVfqf0Dc6107dhqv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" filled="f" stroked="f" strokeweight=".5pt">
                <v:textbox>
                  <w:txbxContent>
                    <w:p w14:paraId="15AE97CC" w14:textId="77777777" w:rsidR="00E63293" w:rsidRPr="00611E3B" w:rsidRDefault="00E63293" w:rsidP="00E63293">
                      <w:pPr>
                        <w:rPr>
                          <w:rFonts w:ascii="メイリオ" w:eastAsia="メイリオ" w:hAnsi="メイリオ"/>
                          <w:b/>
                          <w:bCs/>
                          <w:sz w:val="28"/>
                          <w:szCs w:val="32"/>
                          <w:u w:val="single"/>
                        </w:rPr>
                      </w:pPr>
                      <w:r w:rsidRPr="005907F7">
                        <w:rPr>
                          <w:rFonts w:ascii="メイリオ" w:eastAsia="メイリオ" w:hAnsi="メイリオ" w:hint="eastAsia"/>
                          <w:b/>
                          <w:bCs/>
                          <w:sz w:val="28"/>
                          <w:szCs w:val="32"/>
                          <w:u w:val="single"/>
                        </w:rPr>
                        <w:t>物件応募のチェックシー</w:t>
                      </w:r>
                      <w:r>
                        <w:rPr>
                          <w:rFonts w:ascii="メイリオ" w:eastAsia="メイリオ" w:hAnsi="メイリオ" w:hint="eastAsia"/>
                          <w:b/>
                          <w:bCs/>
                          <w:sz w:val="28"/>
                          <w:szCs w:val="32"/>
                          <w:u w:val="single"/>
                        </w:rPr>
                        <w:t>ト</w:t>
                      </w:r>
                    </w:p>
                  </w:txbxContent>
                </v:textbox>
                <w10:wrap anchorx="margin"/>
              </v:shape>
            </w:pict>
          </mc:Fallback>
        </mc:AlternateContent>
      </w:r>
      <w:r w:rsidRPr="005907F7">
        <w:rPr>
          <w:rFonts w:ascii="メイリオ" w:eastAsia="メイリオ" w:hAnsi="メイリオ" w:hint="eastAsia"/>
          <w:sz w:val="24"/>
          <w:szCs w:val="24"/>
        </w:rPr>
        <w:t>応募にあたって、以下の点をご確認いただけますようお願いいたします。</w:t>
      </w:r>
    </w:p>
    <w:tbl>
      <w:tblPr>
        <w:tblStyle w:val="a4"/>
        <w:tblW w:w="10065" w:type="dxa"/>
        <w:tblInd w:w="-5" w:type="dxa"/>
        <w:tblLook w:val="04A0" w:firstRow="1" w:lastRow="0" w:firstColumn="1" w:lastColumn="0" w:noHBand="0" w:noVBand="1"/>
      </w:tblPr>
      <w:tblGrid>
        <w:gridCol w:w="709"/>
        <w:gridCol w:w="8363"/>
        <w:gridCol w:w="993"/>
      </w:tblGrid>
      <w:tr w:rsidR="00E63293" w:rsidRPr="005907F7" w14:paraId="4BCA6364" w14:textId="77777777" w:rsidTr="007441A5">
        <w:trPr>
          <w:trHeight w:val="450"/>
        </w:trPr>
        <w:tc>
          <w:tcPr>
            <w:tcW w:w="709" w:type="dxa"/>
            <w:vAlign w:val="center"/>
          </w:tcPr>
          <w:p w14:paraId="66DEF345" w14:textId="77777777" w:rsidR="00E63293" w:rsidRPr="005907F7" w:rsidRDefault="00E63293" w:rsidP="007441A5">
            <w:pPr>
              <w:spacing w:line="340" w:lineRule="exact"/>
              <w:jc w:val="center"/>
              <w:rPr>
                <w:rFonts w:ascii="メイリオ" w:eastAsia="メイリオ" w:hAnsi="メイリオ"/>
                <w:sz w:val="24"/>
                <w:szCs w:val="24"/>
              </w:rPr>
            </w:pPr>
          </w:p>
        </w:tc>
        <w:tc>
          <w:tcPr>
            <w:tcW w:w="8363" w:type="dxa"/>
            <w:vAlign w:val="center"/>
          </w:tcPr>
          <w:p w14:paraId="122789BE"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項目</w:t>
            </w:r>
          </w:p>
        </w:tc>
        <w:tc>
          <w:tcPr>
            <w:tcW w:w="993" w:type="dxa"/>
            <w:vAlign w:val="center"/>
          </w:tcPr>
          <w:p w14:paraId="11DBF22D" w14:textId="77777777" w:rsidR="00E63293" w:rsidRPr="005907F7" w:rsidRDefault="00E63293" w:rsidP="007441A5">
            <w:pPr>
              <w:spacing w:line="340" w:lineRule="exact"/>
              <w:jc w:val="center"/>
              <w:rPr>
                <w:rFonts w:ascii="メイリオ" w:eastAsia="メイリオ" w:hAnsi="メイリオ"/>
                <w:sz w:val="14"/>
                <w:szCs w:val="14"/>
              </w:rPr>
            </w:pPr>
            <w:r w:rsidRPr="005907F7">
              <w:rPr>
                <w:rFonts w:ascii="メイリオ" w:eastAsia="メイリオ" w:hAnsi="メイリオ" w:hint="eastAsia"/>
                <w:sz w:val="14"/>
                <w:szCs w:val="14"/>
              </w:rPr>
              <w:t>チェック</w:t>
            </w:r>
          </w:p>
          <w:p w14:paraId="3DE66C02"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14"/>
                <w:szCs w:val="14"/>
                <w:bdr w:val="single" w:sz="4" w:space="0" w:color="auto"/>
              </w:rPr>
              <w:t>レ</w:t>
            </w:r>
          </w:p>
        </w:tc>
      </w:tr>
      <w:tr w:rsidR="00E63293" w:rsidRPr="005907F7" w14:paraId="69C05F22" w14:textId="77777777" w:rsidTr="007441A5">
        <w:trPr>
          <w:trHeight w:val="624"/>
        </w:trPr>
        <w:tc>
          <w:tcPr>
            <w:tcW w:w="709" w:type="dxa"/>
            <w:vAlign w:val="center"/>
          </w:tcPr>
          <w:p w14:paraId="2E53C4ED"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w:t>
            </w:r>
          </w:p>
        </w:tc>
        <w:tc>
          <w:tcPr>
            <w:tcW w:w="8363" w:type="dxa"/>
            <w:vAlign w:val="center"/>
          </w:tcPr>
          <w:p w14:paraId="5EB68A84" w14:textId="77777777" w:rsidR="00E63293" w:rsidRPr="005907F7" w:rsidRDefault="00E63293" w:rsidP="007441A5">
            <w:pPr>
              <w:spacing w:line="340" w:lineRule="exact"/>
              <w:rPr>
                <w:rFonts w:ascii="メイリオ" w:eastAsia="メイリオ" w:hAnsi="メイリオ"/>
                <w:sz w:val="24"/>
                <w:szCs w:val="24"/>
              </w:rPr>
            </w:pPr>
            <w:r w:rsidRPr="005907F7">
              <w:rPr>
                <w:rFonts w:ascii="メイリオ" w:eastAsia="メイリオ" w:hAnsi="メイリオ" w:hint="eastAsia"/>
                <w:sz w:val="24"/>
                <w:szCs w:val="24"/>
              </w:rPr>
              <w:t>三島町内にある居住用の建物で、現に人が居住しておらず、今後も居住の予定がない建物である。</w:t>
            </w:r>
          </w:p>
        </w:tc>
        <w:tc>
          <w:tcPr>
            <w:tcW w:w="993" w:type="dxa"/>
            <w:vAlign w:val="center"/>
          </w:tcPr>
          <w:p w14:paraId="1BECE2AA"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3AE3F964" w14:textId="77777777" w:rsidTr="007441A5">
        <w:trPr>
          <w:trHeight w:val="624"/>
        </w:trPr>
        <w:tc>
          <w:tcPr>
            <w:tcW w:w="709" w:type="dxa"/>
            <w:vAlign w:val="center"/>
          </w:tcPr>
          <w:p w14:paraId="140E9137"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２</w:t>
            </w:r>
          </w:p>
        </w:tc>
        <w:tc>
          <w:tcPr>
            <w:tcW w:w="8363" w:type="dxa"/>
            <w:vAlign w:val="center"/>
          </w:tcPr>
          <w:p w14:paraId="0DE5BA1C"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町が移住・定住希望者等に転貸することに同意する。</w:t>
            </w:r>
          </w:p>
        </w:tc>
        <w:tc>
          <w:tcPr>
            <w:tcW w:w="993" w:type="dxa"/>
            <w:vAlign w:val="center"/>
          </w:tcPr>
          <w:p w14:paraId="41217074"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0FB08AAB" w14:textId="77777777" w:rsidTr="007441A5">
        <w:trPr>
          <w:trHeight w:val="624"/>
        </w:trPr>
        <w:tc>
          <w:tcPr>
            <w:tcW w:w="709" w:type="dxa"/>
            <w:vAlign w:val="center"/>
          </w:tcPr>
          <w:p w14:paraId="56E356B4"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３</w:t>
            </w:r>
          </w:p>
        </w:tc>
        <w:tc>
          <w:tcPr>
            <w:tcW w:w="8363" w:type="dxa"/>
            <w:vAlign w:val="center"/>
          </w:tcPr>
          <w:p w14:paraId="6A822E60"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sz w:val="24"/>
                <w:szCs w:val="24"/>
              </w:rPr>
              <w:t>法務局において</w:t>
            </w:r>
            <w:r w:rsidRPr="005907F7">
              <w:rPr>
                <w:rFonts w:ascii="メイリオ" w:eastAsia="メイリオ" w:hAnsi="メイリオ" w:hint="eastAsia"/>
                <w:sz w:val="24"/>
                <w:szCs w:val="24"/>
              </w:rPr>
              <w:t>不動産</w:t>
            </w:r>
            <w:r w:rsidRPr="005907F7">
              <w:rPr>
                <w:rFonts w:ascii="メイリオ" w:eastAsia="メイリオ" w:hAnsi="メイリオ"/>
                <w:sz w:val="24"/>
                <w:szCs w:val="24"/>
              </w:rPr>
              <w:t>登記されている建物</w:t>
            </w:r>
            <w:r w:rsidRPr="005907F7">
              <w:rPr>
                <w:rFonts w:ascii="メイリオ" w:eastAsia="メイリオ" w:hAnsi="メイリオ" w:hint="eastAsia"/>
                <w:sz w:val="24"/>
                <w:szCs w:val="24"/>
              </w:rPr>
              <w:t>である。</w:t>
            </w:r>
          </w:p>
        </w:tc>
        <w:tc>
          <w:tcPr>
            <w:tcW w:w="993" w:type="dxa"/>
            <w:vAlign w:val="center"/>
          </w:tcPr>
          <w:p w14:paraId="1F3A03CD"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3EB5BA18" w14:textId="77777777" w:rsidTr="007441A5">
        <w:trPr>
          <w:trHeight w:val="624"/>
        </w:trPr>
        <w:tc>
          <w:tcPr>
            <w:tcW w:w="709" w:type="dxa"/>
            <w:vAlign w:val="center"/>
          </w:tcPr>
          <w:p w14:paraId="02C488A2"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４</w:t>
            </w:r>
          </w:p>
        </w:tc>
        <w:tc>
          <w:tcPr>
            <w:tcW w:w="8363" w:type="dxa"/>
            <w:vAlign w:val="center"/>
          </w:tcPr>
          <w:p w14:paraId="48BA5F68"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建物が存する土地が借地ではない。</w:t>
            </w:r>
          </w:p>
        </w:tc>
        <w:tc>
          <w:tcPr>
            <w:tcW w:w="993" w:type="dxa"/>
            <w:vAlign w:val="center"/>
          </w:tcPr>
          <w:p w14:paraId="30EAE73C"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6E47E2B4" w14:textId="77777777" w:rsidTr="007441A5">
        <w:trPr>
          <w:trHeight w:val="624"/>
        </w:trPr>
        <w:tc>
          <w:tcPr>
            <w:tcW w:w="709" w:type="dxa"/>
            <w:vAlign w:val="center"/>
          </w:tcPr>
          <w:p w14:paraId="5CB107A1"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５</w:t>
            </w:r>
          </w:p>
        </w:tc>
        <w:tc>
          <w:tcPr>
            <w:tcW w:w="8363" w:type="dxa"/>
            <w:vAlign w:val="center"/>
          </w:tcPr>
          <w:p w14:paraId="0E7E8E52"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当該建物及び周囲との関係について、係争事や問題はない。</w:t>
            </w:r>
          </w:p>
        </w:tc>
        <w:tc>
          <w:tcPr>
            <w:tcW w:w="993" w:type="dxa"/>
            <w:vAlign w:val="center"/>
          </w:tcPr>
          <w:p w14:paraId="2826A9AC"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48E05FFC" w14:textId="77777777" w:rsidTr="007441A5">
        <w:trPr>
          <w:trHeight w:val="624"/>
        </w:trPr>
        <w:tc>
          <w:tcPr>
            <w:tcW w:w="709" w:type="dxa"/>
            <w:vAlign w:val="center"/>
          </w:tcPr>
          <w:p w14:paraId="56D10E92"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６</w:t>
            </w:r>
          </w:p>
        </w:tc>
        <w:tc>
          <w:tcPr>
            <w:tcW w:w="8363" w:type="dxa"/>
            <w:vAlign w:val="center"/>
          </w:tcPr>
          <w:p w14:paraId="2D28E88F"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建物は三島町防災マップによる土石流・急傾斜・特別警戒区域内にない。</w:t>
            </w:r>
          </w:p>
        </w:tc>
        <w:tc>
          <w:tcPr>
            <w:tcW w:w="993" w:type="dxa"/>
            <w:vAlign w:val="center"/>
          </w:tcPr>
          <w:p w14:paraId="156E708C"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7D086F06" w14:textId="77777777" w:rsidTr="007441A5">
        <w:trPr>
          <w:trHeight w:val="624"/>
        </w:trPr>
        <w:tc>
          <w:tcPr>
            <w:tcW w:w="709" w:type="dxa"/>
            <w:vAlign w:val="center"/>
          </w:tcPr>
          <w:p w14:paraId="62CF1811"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７</w:t>
            </w:r>
          </w:p>
        </w:tc>
        <w:tc>
          <w:tcPr>
            <w:tcW w:w="8363" w:type="dxa"/>
            <w:vAlign w:val="center"/>
          </w:tcPr>
          <w:p w14:paraId="3DDB35FE"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屋根、外壁、基礎に著しい損傷がない。</w:t>
            </w:r>
          </w:p>
        </w:tc>
        <w:tc>
          <w:tcPr>
            <w:tcW w:w="993" w:type="dxa"/>
            <w:vAlign w:val="center"/>
          </w:tcPr>
          <w:p w14:paraId="1DB327BE"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60A06810" w14:textId="77777777" w:rsidTr="007441A5">
        <w:trPr>
          <w:trHeight w:val="624"/>
        </w:trPr>
        <w:tc>
          <w:tcPr>
            <w:tcW w:w="709" w:type="dxa"/>
            <w:vAlign w:val="center"/>
          </w:tcPr>
          <w:p w14:paraId="47983290"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８</w:t>
            </w:r>
          </w:p>
        </w:tc>
        <w:tc>
          <w:tcPr>
            <w:tcW w:w="8363" w:type="dxa"/>
            <w:vAlign w:val="center"/>
          </w:tcPr>
          <w:p w14:paraId="34D8A20B" w14:textId="77777777" w:rsidR="00E63293" w:rsidRPr="005907F7" w:rsidRDefault="00E63293" w:rsidP="007441A5">
            <w:pPr>
              <w:spacing w:line="340" w:lineRule="exact"/>
              <w:rPr>
                <w:rFonts w:ascii="メイリオ" w:eastAsia="メイリオ" w:hAnsi="メイリオ"/>
                <w:sz w:val="24"/>
                <w:szCs w:val="24"/>
              </w:rPr>
            </w:pPr>
            <w:r w:rsidRPr="005907F7">
              <w:rPr>
                <w:rFonts w:ascii="メイリオ" w:eastAsia="メイリオ" w:hAnsi="メイリオ" w:hint="eastAsia"/>
                <w:sz w:val="24"/>
                <w:szCs w:val="24"/>
              </w:rPr>
              <w:t>物件が選考された後は、町の承諾を得ないで、賃貸物件について第三者に売却し、又は担保権及び利用権の設定等を行わない。</w:t>
            </w:r>
          </w:p>
        </w:tc>
        <w:tc>
          <w:tcPr>
            <w:tcW w:w="993" w:type="dxa"/>
            <w:vAlign w:val="center"/>
          </w:tcPr>
          <w:p w14:paraId="75CD50C4"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6ADBF8A5" w14:textId="77777777" w:rsidTr="007441A5">
        <w:trPr>
          <w:trHeight w:val="624"/>
        </w:trPr>
        <w:tc>
          <w:tcPr>
            <w:tcW w:w="709" w:type="dxa"/>
            <w:vAlign w:val="center"/>
          </w:tcPr>
          <w:p w14:paraId="04C50735"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９</w:t>
            </w:r>
          </w:p>
        </w:tc>
        <w:tc>
          <w:tcPr>
            <w:tcW w:w="8363" w:type="dxa"/>
            <w:vAlign w:val="center"/>
          </w:tcPr>
          <w:p w14:paraId="15B2241E"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賃貸契約期間は１３年間であることを理解し、契約により生ずる権利または義務を相続人に継承することができる。</w:t>
            </w:r>
          </w:p>
        </w:tc>
        <w:tc>
          <w:tcPr>
            <w:tcW w:w="993" w:type="dxa"/>
            <w:vAlign w:val="center"/>
          </w:tcPr>
          <w:p w14:paraId="6E205EA6"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507753DD" w14:textId="77777777" w:rsidTr="007441A5">
        <w:trPr>
          <w:trHeight w:val="624"/>
        </w:trPr>
        <w:tc>
          <w:tcPr>
            <w:tcW w:w="709" w:type="dxa"/>
            <w:vAlign w:val="center"/>
          </w:tcPr>
          <w:p w14:paraId="13DEB2FA"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１０</w:t>
            </w:r>
          </w:p>
        </w:tc>
        <w:tc>
          <w:tcPr>
            <w:tcW w:w="8363" w:type="dxa"/>
            <w:vAlign w:val="center"/>
          </w:tcPr>
          <w:p w14:paraId="6184DCFC"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物件が選考された後、町と契約を結ぶまでの間、当該物件を適正に管理することができる。</w:t>
            </w:r>
          </w:p>
        </w:tc>
        <w:tc>
          <w:tcPr>
            <w:tcW w:w="993" w:type="dxa"/>
            <w:vAlign w:val="center"/>
          </w:tcPr>
          <w:p w14:paraId="411EAA48"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3F2C95BC" w14:textId="77777777" w:rsidTr="007441A5">
        <w:trPr>
          <w:trHeight w:val="624"/>
        </w:trPr>
        <w:tc>
          <w:tcPr>
            <w:tcW w:w="709" w:type="dxa"/>
            <w:vAlign w:val="center"/>
          </w:tcPr>
          <w:p w14:paraId="0CD9189C"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１１</w:t>
            </w:r>
          </w:p>
        </w:tc>
        <w:tc>
          <w:tcPr>
            <w:tcW w:w="8363" w:type="dxa"/>
            <w:vAlign w:val="center"/>
          </w:tcPr>
          <w:p w14:paraId="7F91CB8B" w14:textId="77777777" w:rsidR="00E63293" w:rsidRPr="005907F7" w:rsidRDefault="00E63293" w:rsidP="007441A5">
            <w:pPr>
              <w:spacing w:line="340" w:lineRule="exact"/>
              <w:rPr>
                <w:rFonts w:ascii="メイリオ" w:eastAsia="メイリオ" w:hAnsi="メイリオ"/>
                <w:sz w:val="24"/>
                <w:szCs w:val="24"/>
              </w:rPr>
            </w:pPr>
            <w:r w:rsidRPr="005907F7">
              <w:rPr>
                <w:rFonts w:ascii="メイリオ" w:eastAsia="メイリオ" w:hAnsi="メイリオ" w:hint="eastAsia"/>
                <w:sz w:val="24"/>
                <w:szCs w:val="24"/>
              </w:rPr>
              <w:t>諸事情により本事業の予算化が適わなかった場合は、事業を中止する可能性があることを了承する。</w:t>
            </w:r>
          </w:p>
        </w:tc>
        <w:tc>
          <w:tcPr>
            <w:tcW w:w="993" w:type="dxa"/>
            <w:vAlign w:val="center"/>
          </w:tcPr>
          <w:p w14:paraId="173AA084"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23488576" w14:textId="77777777" w:rsidTr="007441A5">
        <w:trPr>
          <w:trHeight w:val="624"/>
        </w:trPr>
        <w:tc>
          <w:tcPr>
            <w:tcW w:w="709" w:type="dxa"/>
            <w:vAlign w:val="center"/>
          </w:tcPr>
          <w:p w14:paraId="2C792677"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１２</w:t>
            </w:r>
          </w:p>
        </w:tc>
        <w:tc>
          <w:tcPr>
            <w:tcW w:w="8363" w:type="dxa"/>
            <w:vAlign w:val="center"/>
          </w:tcPr>
          <w:p w14:paraId="3EC55C8D"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賃貸契約終了後、町が所有者に物件を明け渡す際において、町は工事前の状態に戻す義務を負わないことを了承する。</w:t>
            </w:r>
          </w:p>
        </w:tc>
        <w:tc>
          <w:tcPr>
            <w:tcW w:w="993" w:type="dxa"/>
            <w:vAlign w:val="center"/>
          </w:tcPr>
          <w:p w14:paraId="347C6557"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6BE71BF7" w14:textId="77777777" w:rsidTr="007441A5">
        <w:trPr>
          <w:trHeight w:val="624"/>
        </w:trPr>
        <w:tc>
          <w:tcPr>
            <w:tcW w:w="709" w:type="dxa"/>
            <w:vAlign w:val="center"/>
          </w:tcPr>
          <w:p w14:paraId="3034C4F4"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１３</w:t>
            </w:r>
          </w:p>
        </w:tc>
        <w:tc>
          <w:tcPr>
            <w:tcW w:w="8363" w:type="dxa"/>
            <w:vAlign w:val="center"/>
          </w:tcPr>
          <w:p w14:paraId="73748A3F"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大規模な災害が発生した場合の応急仮設住宅になることを承諾することができる。</w:t>
            </w:r>
          </w:p>
        </w:tc>
        <w:tc>
          <w:tcPr>
            <w:tcW w:w="993" w:type="dxa"/>
            <w:vAlign w:val="center"/>
          </w:tcPr>
          <w:p w14:paraId="58E88946"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198B9C56" w14:textId="77777777" w:rsidTr="007441A5">
        <w:trPr>
          <w:trHeight w:val="624"/>
        </w:trPr>
        <w:tc>
          <w:tcPr>
            <w:tcW w:w="709" w:type="dxa"/>
            <w:vAlign w:val="center"/>
          </w:tcPr>
          <w:p w14:paraId="1C28D542"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１４</w:t>
            </w:r>
          </w:p>
        </w:tc>
        <w:tc>
          <w:tcPr>
            <w:tcW w:w="8363" w:type="dxa"/>
            <w:vAlign w:val="center"/>
          </w:tcPr>
          <w:p w14:paraId="658A08A3" w14:textId="34C369E6"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令和</w:t>
            </w:r>
            <w:r w:rsidR="00D05ACD">
              <w:rPr>
                <w:rFonts w:ascii="メイリオ" w:eastAsia="メイリオ" w:hAnsi="メイリオ" w:hint="eastAsia"/>
                <w:sz w:val="24"/>
                <w:szCs w:val="24"/>
              </w:rPr>
              <w:t>６</w:t>
            </w:r>
            <w:r w:rsidRPr="005907F7">
              <w:rPr>
                <w:rFonts w:ascii="メイリオ" w:eastAsia="メイリオ" w:hAnsi="メイリオ" w:hint="eastAsia"/>
                <w:sz w:val="24"/>
                <w:szCs w:val="24"/>
              </w:rPr>
              <w:t>年３月末日までに、神棚や仏壇を含めて、家財の処分ができる。</w:t>
            </w:r>
          </w:p>
        </w:tc>
        <w:tc>
          <w:tcPr>
            <w:tcW w:w="993" w:type="dxa"/>
            <w:vAlign w:val="center"/>
          </w:tcPr>
          <w:p w14:paraId="7B7A2FE0"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113CFD24" w14:textId="77777777" w:rsidTr="007441A5">
        <w:trPr>
          <w:trHeight w:val="624"/>
        </w:trPr>
        <w:tc>
          <w:tcPr>
            <w:tcW w:w="709" w:type="dxa"/>
            <w:vAlign w:val="center"/>
          </w:tcPr>
          <w:p w14:paraId="1BF961BE"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１５</w:t>
            </w:r>
          </w:p>
        </w:tc>
        <w:tc>
          <w:tcPr>
            <w:tcW w:w="8363" w:type="dxa"/>
            <w:vAlign w:val="center"/>
          </w:tcPr>
          <w:p w14:paraId="492768F9"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物件の延べ床面積は90㎡以上200㎡未満（家族4人を想定）である。</w:t>
            </w:r>
          </w:p>
        </w:tc>
        <w:tc>
          <w:tcPr>
            <w:tcW w:w="993" w:type="dxa"/>
            <w:vAlign w:val="center"/>
          </w:tcPr>
          <w:p w14:paraId="07F30615"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485314BD" w14:textId="77777777" w:rsidTr="007441A5">
        <w:trPr>
          <w:trHeight w:val="624"/>
        </w:trPr>
        <w:tc>
          <w:tcPr>
            <w:tcW w:w="709" w:type="dxa"/>
            <w:vAlign w:val="center"/>
          </w:tcPr>
          <w:p w14:paraId="6BC819AE"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１６</w:t>
            </w:r>
          </w:p>
        </w:tc>
        <w:tc>
          <w:tcPr>
            <w:tcW w:w="8363" w:type="dxa"/>
            <w:vAlign w:val="center"/>
          </w:tcPr>
          <w:p w14:paraId="768E0C9D"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駐車スペースまたは車庫がある。</w:t>
            </w:r>
          </w:p>
        </w:tc>
        <w:tc>
          <w:tcPr>
            <w:tcW w:w="993" w:type="dxa"/>
            <w:vAlign w:val="center"/>
          </w:tcPr>
          <w:p w14:paraId="4286CC29"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5F2B78A9" w14:textId="77777777" w:rsidTr="007441A5">
        <w:trPr>
          <w:trHeight w:val="624"/>
        </w:trPr>
        <w:tc>
          <w:tcPr>
            <w:tcW w:w="709" w:type="dxa"/>
            <w:vAlign w:val="center"/>
          </w:tcPr>
          <w:p w14:paraId="364F7A51"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１７</w:t>
            </w:r>
          </w:p>
        </w:tc>
        <w:tc>
          <w:tcPr>
            <w:tcW w:w="8363" w:type="dxa"/>
            <w:vAlign w:val="center"/>
          </w:tcPr>
          <w:p w14:paraId="22143F3B"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所有者の希望通りに工事を実施できないことを了承する。</w:t>
            </w:r>
          </w:p>
        </w:tc>
        <w:tc>
          <w:tcPr>
            <w:tcW w:w="993" w:type="dxa"/>
            <w:vAlign w:val="center"/>
          </w:tcPr>
          <w:p w14:paraId="7DCA910C"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7E7DB51B" w14:textId="77777777" w:rsidTr="007441A5">
        <w:trPr>
          <w:trHeight w:val="624"/>
        </w:trPr>
        <w:tc>
          <w:tcPr>
            <w:tcW w:w="709" w:type="dxa"/>
            <w:vAlign w:val="center"/>
          </w:tcPr>
          <w:p w14:paraId="21C0DC9D"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１８</w:t>
            </w:r>
          </w:p>
        </w:tc>
        <w:tc>
          <w:tcPr>
            <w:tcW w:w="8363" w:type="dxa"/>
            <w:vAlign w:val="center"/>
          </w:tcPr>
          <w:p w14:paraId="7EDC381E"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薪ストーブ等が導入される場合の屋根や壁の工事を了承する。</w:t>
            </w:r>
          </w:p>
        </w:tc>
        <w:tc>
          <w:tcPr>
            <w:tcW w:w="993" w:type="dxa"/>
            <w:vAlign w:val="center"/>
          </w:tcPr>
          <w:p w14:paraId="6161C2DE" w14:textId="77777777" w:rsidR="00E63293" w:rsidRPr="005907F7" w:rsidRDefault="00E63293" w:rsidP="007441A5">
            <w:pPr>
              <w:spacing w:line="340" w:lineRule="exact"/>
              <w:jc w:val="center"/>
              <w:rPr>
                <w:rFonts w:ascii="メイリオ" w:eastAsia="メイリオ" w:hAnsi="メイリオ"/>
                <w:sz w:val="24"/>
                <w:szCs w:val="24"/>
              </w:rPr>
            </w:pPr>
          </w:p>
        </w:tc>
      </w:tr>
      <w:tr w:rsidR="00E63293" w:rsidRPr="005907F7" w14:paraId="575976B4" w14:textId="77777777" w:rsidTr="007441A5">
        <w:trPr>
          <w:trHeight w:val="624"/>
        </w:trPr>
        <w:tc>
          <w:tcPr>
            <w:tcW w:w="709" w:type="dxa"/>
            <w:vAlign w:val="center"/>
          </w:tcPr>
          <w:p w14:paraId="3799D3AE" w14:textId="77777777" w:rsidR="00E63293" w:rsidRPr="005907F7" w:rsidRDefault="00E63293" w:rsidP="007441A5">
            <w:pPr>
              <w:spacing w:line="340" w:lineRule="exact"/>
              <w:jc w:val="center"/>
              <w:rPr>
                <w:rFonts w:ascii="メイリオ" w:eastAsia="メイリオ" w:hAnsi="メイリオ"/>
                <w:sz w:val="24"/>
                <w:szCs w:val="24"/>
              </w:rPr>
            </w:pPr>
            <w:r w:rsidRPr="005907F7">
              <w:rPr>
                <w:rFonts w:ascii="メイリオ" w:eastAsia="メイリオ" w:hAnsi="メイリオ" w:hint="eastAsia"/>
                <w:sz w:val="24"/>
                <w:szCs w:val="24"/>
              </w:rPr>
              <w:t>１９</w:t>
            </w:r>
          </w:p>
        </w:tc>
        <w:tc>
          <w:tcPr>
            <w:tcW w:w="8363" w:type="dxa"/>
            <w:vAlign w:val="center"/>
          </w:tcPr>
          <w:p w14:paraId="235A9241" w14:textId="77777777" w:rsidR="00E63293" w:rsidRPr="005907F7" w:rsidRDefault="00E63293" w:rsidP="007441A5">
            <w:pPr>
              <w:spacing w:line="340" w:lineRule="exact"/>
              <w:jc w:val="left"/>
              <w:rPr>
                <w:rFonts w:ascii="メイリオ" w:eastAsia="メイリオ" w:hAnsi="メイリオ"/>
                <w:sz w:val="24"/>
                <w:szCs w:val="24"/>
              </w:rPr>
            </w:pPr>
            <w:r w:rsidRPr="005907F7">
              <w:rPr>
                <w:rFonts w:ascii="メイリオ" w:eastAsia="メイリオ" w:hAnsi="メイリオ" w:hint="eastAsia"/>
                <w:sz w:val="24"/>
                <w:szCs w:val="24"/>
              </w:rPr>
              <w:t>賃貸収入ではないことを了承する。</w:t>
            </w:r>
          </w:p>
        </w:tc>
        <w:tc>
          <w:tcPr>
            <w:tcW w:w="993" w:type="dxa"/>
            <w:vAlign w:val="center"/>
          </w:tcPr>
          <w:p w14:paraId="64A98B7F" w14:textId="77777777" w:rsidR="00E63293" w:rsidRPr="005907F7" w:rsidRDefault="00E63293" w:rsidP="007441A5">
            <w:pPr>
              <w:spacing w:line="340" w:lineRule="exact"/>
              <w:jc w:val="center"/>
              <w:rPr>
                <w:rFonts w:ascii="メイリオ" w:eastAsia="メイリオ" w:hAnsi="メイリオ"/>
                <w:sz w:val="24"/>
                <w:szCs w:val="24"/>
              </w:rPr>
            </w:pPr>
          </w:p>
        </w:tc>
      </w:tr>
    </w:tbl>
    <w:p w14:paraId="15BE890C" w14:textId="77777777" w:rsidR="00DD5E99" w:rsidRPr="00E63293" w:rsidRDefault="00DD5E99" w:rsidP="00E63293"/>
    <w:sectPr w:rsidR="00DD5E99" w:rsidRPr="00E63293" w:rsidSect="006F1309">
      <w:pgSz w:w="11906" w:h="16838" w:code="9"/>
      <w:pgMar w:top="1531" w:right="1304" w:bottom="1247" w:left="1304" w:header="851" w:footer="992" w:gutter="0"/>
      <w:cols w:space="425"/>
      <w:titlePg/>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altName w:val="Meiryo"/>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E3B40"/>
    <w:multiLevelType w:val="hybridMultilevel"/>
    <w:tmpl w:val="D6CE1800"/>
    <w:lvl w:ilvl="0" w:tplc="923444E8">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6687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93"/>
    <w:rsid w:val="00B40636"/>
    <w:rsid w:val="00D05ACD"/>
    <w:rsid w:val="00DD5E99"/>
    <w:rsid w:val="00E63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C7A5E7"/>
  <w15:chartTrackingRefBased/>
  <w15:docId w15:val="{6C63AD90-E4B6-40E8-830F-8C22759F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2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293"/>
    <w:pPr>
      <w:ind w:leftChars="400" w:left="840"/>
    </w:pPr>
  </w:style>
  <w:style w:type="table" w:styleId="a4">
    <w:name w:val="Table Grid"/>
    <w:basedOn w:val="a1"/>
    <w:uiPriority w:val="39"/>
    <w:rsid w:val="00E63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商工 地域おこし協力隊</dc:creator>
  <cp:keywords/>
  <dc:description/>
  <cp:lastModifiedBy>地域おこし テレビ</cp:lastModifiedBy>
  <cp:revision>2</cp:revision>
  <cp:lastPrinted>2023-02-13T00:14:00Z</cp:lastPrinted>
  <dcterms:created xsi:type="dcterms:W3CDTF">2023-02-13T00:14:00Z</dcterms:created>
  <dcterms:modified xsi:type="dcterms:W3CDTF">2023-02-13T00:14:00Z</dcterms:modified>
</cp:coreProperties>
</file>